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1E" w:rsidRPr="00D3661E" w:rsidRDefault="00D3661E" w:rsidP="00D3661E">
      <w:pPr>
        <w:keepNext/>
        <w:widowControl/>
        <w:tabs>
          <w:tab w:val="left" w:pos="8080"/>
        </w:tabs>
        <w:suppressAutoHyphens w:val="0"/>
        <w:ind w:right="-1"/>
        <w:jc w:val="center"/>
        <w:outlineLvl w:val="1"/>
        <w:rPr>
          <w:rFonts w:ascii="Arial" w:eastAsia="Arial Unicode MS" w:hAnsi="Arial" w:cs="Arial"/>
          <w:b/>
          <w:bCs/>
          <w:color w:val="auto"/>
          <w:kern w:val="0"/>
          <w:sz w:val="32"/>
          <w:szCs w:val="32"/>
          <w:lang w:eastAsia="ru-RU"/>
        </w:rPr>
      </w:pPr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</w:t>
      </w:r>
      <w:r w:rsidRPr="00D3661E">
        <w:rPr>
          <w:rFonts w:ascii="Arial" w:eastAsia="Arial Unicode MS" w:hAnsi="Arial" w:cs="Arial"/>
          <w:b/>
          <w:bCs/>
          <w:color w:val="auto"/>
          <w:kern w:val="0"/>
          <w:sz w:val="32"/>
          <w:szCs w:val="32"/>
          <w:lang w:eastAsia="ru-RU"/>
        </w:rPr>
        <w:t>С</w:t>
      </w:r>
      <w:r w:rsidRPr="00D3661E">
        <w:rPr>
          <w:rFonts w:ascii="Arial" w:eastAsia="Arial Unicode MS" w:hAnsi="Arial" w:cs="Arial"/>
          <w:b/>
          <w:bCs/>
          <w:caps/>
          <w:color w:val="auto"/>
          <w:kern w:val="0"/>
          <w:sz w:val="32"/>
          <w:szCs w:val="32"/>
          <w:lang w:eastAsia="ru-RU"/>
        </w:rPr>
        <w:t>овет депутатов</w:t>
      </w:r>
    </w:p>
    <w:p w:rsidR="00D3661E" w:rsidRPr="00D3661E" w:rsidRDefault="00D3661E" w:rsidP="00D3661E">
      <w:pPr>
        <w:keepNext/>
        <w:widowControl/>
        <w:tabs>
          <w:tab w:val="left" w:pos="4320"/>
          <w:tab w:val="left" w:pos="4678"/>
          <w:tab w:val="left" w:pos="6379"/>
        </w:tabs>
        <w:suppressAutoHyphens w:val="0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bCs/>
          <w:color w:val="auto"/>
          <w:kern w:val="0"/>
          <w:sz w:val="32"/>
          <w:szCs w:val="32"/>
          <w:lang w:eastAsia="ru-RU"/>
        </w:rPr>
        <w:t>МУНИЦИПАЛЬНОГО ОБРАЗОВАНИЯ</w:t>
      </w:r>
    </w:p>
    <w:p w:rsidR="00D3661E" w:rsidRPr="00D3661E" w:rsidRDefault="00D3661E" w:rsidP="00D3661E">
      <w:pPr>
        <w:keepNext/>
        <w:widowControl/>
        <w:tabs>
          <w:tab w:val="left" w:pos="4320"/>
          <w:tab w:val="left" w:pos="6379"/>
        </w:tabs>
        <w:suppressAutoHyphens w:val="0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bCs/>
          <w:color w:val="auto"/>
          <w:kern w:val="0"/>
          <w:sz w:val="32"/>
          <w:szCs w:val="32"/>
          <w:lang w:eastAsia="ru-RU"/>
        </w:rPr>
        <w:t>ДМИТРИЕВСКИЙ СЕЛЬСОВЕТ</w:t>
      </w:r>
    </w:p>
    <w:p w:rsidR="00D3661E" w:rsidRPr="00D3661E" w:rsidRDefault="00D3661E" w:rsidP="00D3661E">
      <w:pPr>
        <w:widowControl/>
        <w:tabs>
          <w:tab w:val="left" w:pos="6379"/>
        </w:tabs>
        <w:suppressAutoHyphens w:val="0"/>
        <w:ind w:right="-1"/>
        <w:jc w:val="center"/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САКМАРСКОГО РАЙОНА</w:t>
      </w:r>
    </w:p>
    <w:p w:rsidR="00D3661E" w:rsidRPr="00D3661E" w:rsidRDefault="00D3661E" w:rsidP="00D3661E">
      <w:pPr>
        <w:widowControl/>
        <w:tabs>
          <w:tab w:val="left" w:pos="6379"/>
        </w:tabs>
        <w:suppressAutoHyphens w:val="0"/>
        <w:ind w:right="-1"/>
        <w:jc w:val="center"/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ОРЕНБУРГСКОЙ ОБЛАСТИ</w:t>
      </w:r>
    </w:p>
    <w:p w:rsidR="00D3661E" w:rsidRPr="00D3661E" w:rsidRDefault="00D3661E" w:rsidP="00D3661E">
      <w:pPr>
        <w:widowControl/>
        <w:tabs>
          <w:tab w:val="left" w:pos="5670"/>
          <w:tab w:val="left" w:pos="9355"/>
        </w:tabs>
        <w:suppressAutoHyphens w:val="0"/>
        <w:ind w:right="-1"/>
        <w:jc w:val="center"/>
        <w:rPr>
          <w:rFonts w:ascii="Arial" w:eastAsia="Arial Unicode MS" w:hAnsi="Arial" w:cs="Arial"/>
          <w:color w:val="auto"/>
          <w:kern w:val="0"/>
          <w:sz w:val="28"/>
          <w:lang w:eastAsia="ru-RU"/>
        </w:rPr>
      </w:pPr>
      <w:r w:rsidRPr="00D3661E">
        <w:rPr>
          <w:rFonts w:ascii="Arial" w:eastAsia="Arial Unicode MS" w:hAnsi="Arial" w:cs="Arial"/>
          <w:color w:val="auto"/>
          <w:kern w:val="0"/>
          <w:sz w:val="28"/>
          <w:lang w:eastAsia="ru-RU"/>
        </w:rPr>
        <w:t>Третий созыв</w:t>
      </w:r>
    </w:p>
    <w:p w:rsidR="00D3661E" w:rsidRPr="00D3661E" w:rsidRDefault="00D3661E" w:rsidP="00D3661E">
      <w:pPr>
        <w:keepNext/>
        <w:widowControl/>
        <w:tabs>
          <w:tab w:val="left" w:pos="8460"/>
        </w:tabs>
        <w:suppressAutoHyphens w:val="0"/>
        <w:ind w:right="4535"/>
        <w:jc w:val="center"/>
        <w:outlineLvl w:val="1"/>
        <w:rPr>
          <w:rFonts w:eastAsia="Arial Unicode MS"/>
          <w:b/>
          <w:bCs/>
          <w:color w:val="auto"/>
          <w:kern w:val="0"/>
          <w:sz w:val="28"/>
          <w:lang w:eastAsia="ru-RU"/>
        </w:rPr>
      </w:pPr>
    </w:p>
    <w:p w:rsidR="00D3661E" w:rsidRPr="00D3661E" w:rsidRDefault="00D3661E" w:rsidP="00D3661E">
      <w:pPr>
        <w:widowControl/>
        <w:suppressAutoHyphens w:val="0"/>
        <w:rPr>
          <w:rFonts w:eastAsia="Arial Unicode MS"/>
          <w:color w:val="auto"/>
          <w:kern w:val="0"/>
          <w:sz w:val="28"/>
          <w:lang w:eastAsia="ru-RU"/>
        </w:rPr>
      </w:pPr>
    </w:p>
    <w:p w:rsidR="00D3661E" w:rsidRPr="00D3661E" w:rsidRDefault="00D3661E" w:rsidP="00D3661E">
      <w:pPr>
        <w:keepNext/>
        <w:widowControl/>
        <w:tabs>
          <w:tab w:val="left" w:pos="8460"/>
        </w:tabs>
        <w:suppressAutoHyphens w:val="0"/>
        <w:ind w:right="-1"/>
        <w:jc w:val="center"/>
        <w:outlineLvl w:val="1"/>
        <w:rPr>
          <w:rFonts w:ascii="Arial" w:eastAsia="Arial Unicode MS" w:hAnsi="Arial" w:cs="Arial"/>
          <w:b/>
          <w:bCs/>
          <w:color w:val="auto"/>
          <w:spacing w:val="60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bCs/>
          <w:color w:val="auto"/>
          <w:spacing w:val="60"/>
          <w:kern w:val="0"/>
          <w:sz w:val="32"/>
          <w:szCs w:val="32"/>
          <w:lang w:eastAsia="ru-RU"/>
        </w:rPr>
        <w:t>ПРОЕКТ РЕШЕНИЯ</w:t>
      </w:r>
    </w:p>
    <w:p w:rsidR="00D3661E" w:rsidRPr="00D3661E" w:rsidRDefault="00D3661E" w:rsidP="00D3661E">
      <w:pPr>
        <w:widowControl/>
        <w:suppressAutoHyphens w:val="0"/>
        <w:ind w:right="4535"/>
        <w:jc w:val="center"/>
        <w:rPr>
          <w:rFonts w:eastAsia="Arial Unicode MS"/>
          <w:color w:val="auto"/>
          <w:kern w:val="0"/>
          <w:sz w:val="28"/>
          <w:lang w:eastAsia="ru-RU"/>
        </w:rPr>
      </w:pPr>
    </w:p>
    <w:p w:rsidR="00D3661E" w:rsidRPr="00D3661E" w:rsidRDefault="00D3661E" w:rsidP="00D3661E">
      <w:pPr>
        <w:widowControl/>
        <w:tabs>
          <w:tab w:val="left" w:pos="3703"/>
        </w:tabs>
        <w:suppressAutoHyphens w:val="0"/>
        <w:ind w:right="-2"/>
        <w:rPr>
          <w:rFonts w:eastAsia="Arial Unicode MS"/>
          <w:color w:val="auto"/>
          <w:kern w:val="0"/>
          <w:sz w:val="32"/>
          <w:szCs w:val="32"/>
          <w:lang w:eastAsia="ru-RU"/>
        </w:rPr>
      </w:pPr>
      <w:r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>00.00.2016</w:t>
      </w:r>
      <w:r w:rsidRPr="00D3661E">
        <w:rPr>
          <w:rFonts w:eastAsia="Arial Unicode MS"/>
          <w:color w:val="auto"/>
          <w:kern w:val="0"/>
          <w:sz w:val="32"/>
          <w:szCs w:val="32"/>
          <w:lang w:eastAsia="ru-RU"/>
        </w:rPr>
        <w:tab/>
      </w:r>
      <w:r w:rsidRPr="00D3661E">
        <w:rPr>
          <w:rFonts w:eastAsia="Arial Unicode MS"/>
          <w:b/>
          <w:color w:val="auto"/>
          <w:kern w:val="0"/>
          <w:sz w:val="32"/>
          <w:szCs w:val="32"/>
          <w:lang w:eastAsia="ru-RU"/>
        </w:rPr>
        <w:t xml:space="preserve">            </w:t>
      </w:r>
      <w:r w:rsidRPr="00D3661E">
        <w:rPr>
          <w:rFonts w:ascii="Arial" w:eastAsia="Arial Unicode MS" w:hAnsi="Arial" w:cs="Arial"/>
          <w:b/>
          <w:color w:val="auto"/>
          <w:kern w:val="0"/>
          <w:sz w:val="32"/>
          <w:szCs w:val="32"/>
          <w:lang w:eastAsia="ru-RU"/>
        </w:rPr>
        <w:t xml:space="preserve">                                         № 00</w:t>
      </w:r>
    </w:p>
    <w:p w:rsidR="00D3661E" w:rsidRPr="00D3661E" w:rsidRDefault="00D3661E" w:rsidP="00D3661E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kern w:val="0"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обеспечении первичных мер пожарной безопасности на территории муниципального образования Дмитриевский сельсовет </w:t>
      </w:r>
      <w:proofErr w:type="spellStart"/>
      <w:r>
        <w:rPr>
          <w:b/>
          <w:bCs/>
          <w:sz w:val="28"/>
          <w:szCs w:val="28"/>
        </w:rPr>
        <w:t>Сакмарского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b/>
          <w:bCs/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sz w:val="28"/>
          <w:szCs w:val="28"/>
        </w:rPr>
      </w:pPr>
      <w:r w:rsidRPr="009D21C6">
        <w:rPr>
          <w:sz w:val="28"/>
          <w:szCs w:val="28"/>
        </w:rPr>
        <w:t xml:space="preserve">       </w:t>
      </w:r>
      <w:proofErr w:type="gramStart"/>
      <w:r w:rsidRPr="009D21C6">
        <w:rPr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21 декабря 1994 г. № 69-ФЗ «О пожарной безопасности», </w:t>
      </w:r>
      <w:r w:rsidRPr="009D21C6">
        <w:rPr>
          <w:bCs/>
          <w:sz w:val="28"/>
          <w:szCs w:val="28"/>
          <w:shd w:val="clear" w:color="auto" w:fill="FFFFFF"/>
        </w:rPr>
        <w:t>Законом Оренбургской области от 23 декабря 2004 г. N 1673/276-III-ОЗ "О пожарной безопасности в Оренбургской области"</w:t>
      </w:r>
      <w:r w:rsidRPr="009D21C6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Дмитриевский сельсовет, основываясь на Экспертное заключение Государственно-правового управления Аппарата Губернатора и</w:t>
      </w:r>
      <w:proofErr w:type="gramEnd"/>
      <w:r>
        <w:rPr>
          <w:sz w:val="28"/>
          <w:szCs w:val="28"/>
        </w:rPr>
        <w:t xml:space="preserve"> Правительства Оренбургской области</w:t>
      </w:r>
      <w:r w:rsidR="008B7F7E" w:rsidRPr="008B7F7E">
        <w:rPr>
          <w:sz w:val="28"/>
          <w:szCs w:val="28"/>
        </w:rPr>
        <w:t xml:space="preserve"> </w:t>
      </w:r>
      <w:r w:rsidR="008B7F7E">
        <w:rPr>
          <w:sz w:val="28"/>
          <w:szCs w:val="28"/>
        </w:rPr>
        <w:t>от 03.11.2016г №21/195/2016-202-2007</w:t>
      </w:r>
      <w:r>
        <w:rPr>
          <w:sz w:val="28"/>
          <w:szCs w:val="28"/>
        </w:rPr>
        <w:t xml:space="preserve"> на решение Совета депутатов от 14.02.2008 №2/2 «Об обеспечении первичных мер пожарной безопасности на территории муниципального образования Дмитриевский сельсовет</w:t>
      </w:r>
      <w:r w:rsidR="008B7F7E">
        <w:rPr>
          <w:sz w:val="28"/>
          <w:szCs w:val="28"/>
        </w:rPr>
        <w:t>»</w:t>
      </w:r>
      <w:r>
        <w:rPr>
          <w:sz w:val="28"/>
          <w:szCs w:val="28"/>
        </w:rPr>
        <w:t>, Совет депутатов Решил</w:t>
      </w:r>
      <w:proofErr w:type="gramStart"/>
      <w:r>
        <w:rPr>
          <w:sz w:val="28"/>
          <w:szCs w:val="28"/>
        </w:rPr>
        <w:t xml:space="preserve"> </w:t>
      </w:r>
      <w:r w:rsidR="008B7F7E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9D21C6">
        <w:rPr>
          <w:sz w:val="28"/>
          <w:szCs w:val="28"/>
        </w:rPr>
        <w:t xml:space="preserve"> </w:t>
      </w:r>
    </w:p>
    <w:p w:rsidR="009D2EE0" w:rsidRDefault="009D2EE0" w:rsidP="009D2EE0">
      <w:pPr>
        <w:pStyle w:val="Default"/>
        <w:jc w:val="both"/>
        <w:rPr>
          <w:sz w:val="28"/>
          <w:szCs w:val="28"/>
        </w:rPr>
      </w:pPr>
    </w:p>
    <w:p w:rsidR="009D2EE0" w:rsidRDefault="009D2EE0" w:rsidP="009D2EE0">
      <w:pPr>
        <w:pStyle w:val="Default"/>
        <w:jc w:val="both"/>
        <w:rPr>
          <w:sz w:val="28"/>
          <w:szCs w:val="28"/>
        </w:rPr>
      </w:pPr>
      <w:r w:rsidRPr="009D21C6">
        <w:rPr>
          <w:sz w:val="28"/>
          <w:szCs w:val="28"/>
        </w:rPr>
        <w:t>1. Утвердить Положение об обеспечении первичных мер пожарной безопасности на территории</w:t>
      </w:r>
      <w:r>
        <w:rPr>
          <w:sz w:val="28"/>
          <w:szCs w:val="28"/>
        </w:rPr>
        <w:t xml:space="preserve"> муниципального образования Дмитриевский сельсовет </w:t>
      </w:r>
      <w:r w:rsidR="008B7F7E">
        <w:rPr>
          <w:sz w:val="28"/>
          <w:szCs w:val="28"/>
        </w:rPr>
        <w:t>согласно приложению.</w:t>
      </w:r>
    </w:p>
    <w:p w:rsidR="009D2EE0" w:rsidRDefault="009D2EE0" w:rsidP="009D2E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7F7E">
        <w:rPr>
          <w:sz w:val="28"/>
          <w:szCs w:val="28"/>
        </w:rPr>
        <w:t xml:space="preserve"> </w:t>
      </w:r>
      <w:r w:rsidRPr="009D21C6">
        <w:rPr>
          <w:sz w:val="28"/>
          <w:szCs w:val="28"/>
        </w:rPr>
        <w:t>Счита</w:t>
      </w:r>
      <w:r>
        <w:rPr>
          <w:sz w:val="28"/>
          <w:szCs w:val="28"/>
        </w:rPr>
        <w:t>ть утратившим силу Решение от 14.02.2008 2/2 «Об обеспечении первичных мер пожарной безопасности на территории муниципального образования Дмитриевский сельсовет»</w:t>
      </w:r>
      <w:r w:rsidR="008B7F7E">
        <w:rPr>
          <w:sz w:val="28"/>
          <w:szCs w:val="28"/>
        </w:rPr>
        <w:t xml:space="preserve">. </w:t>
      </w:r>
    </w:p>
    <w:p w:rsidR="008B7F7E" w:rsidRDefault="008B7F7E" w:rsidP="008B7F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 w:rsidRPr="009D21C6">
        <w:rPr>
          <w:sz w:val="28"/>
          <w:szCs w:val="28"/>
        </w:rPr>
        <w:t>Контроль за</w:t>
      </w:r>
      <w:proofErr w:type="gramEnd"/>
      <w:r w:rsidRPr="009D21C6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сполнением данного Решения оставляю за собой.</w:t>
      </w:r>
    </w:p>
    <w:p w:rsidR="009D2EE0" w:rsidRDefault="009D2EE0" w:rsidP="009D2E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7F7E">
        <w:rPr>
          <w:sz w:val="28"/>
          <w:szCs w:val="28"/>
        </w:rPr>
        <w:t xml:space="preserve">  </w:t>
      </w:r>
      <w:r w:rsidRPr="009D21C6">
        <w:rPr>
          <w:sz w:val="28"/>
          <w:szCs w:val="28"/>
        </w:rPr>
        <w:t xml:space="preserve"> </w:t>
      </w:r>
      <w:r w:rsidR="008B7F7E">
        <w:rPr>
          <w:sz w:val="28"/>
          <w:szCs w:val="28"/>
        </w:rPr>
        <w:t>Решение вступает в силу после его обнародования.</w:t>
      </w:r>
      <w:bookmarkStart w:id="0" w:name="_GoBack"/>
      <w:bookmarkEnd w:id="0"/>
    </w:p>
    <w:p w:rsidR="00D3661E" w:rsidRDefault="00D3661E" w:rsidP="009D2EE0">
      <w:pPr>
        <w:pStyle w:val="Default"/>
        <w:jc w:val="both"/>
        <w:rPr>
          <w:sz w:val="28"/>
          <w:szCs w:val="28"/>
        </w:rPr>
      </w:pPr>
    </w:p>
    <w:p w:rsidR="00D3661E" w:rsidRPr="00D3661E" w:rsidRDefault="00D3661E" w:rsidP="00D3661E">
      <w:pPr>
        <w:widowControl/>
        <w:suppressAutoHyphens w:val="0"/>
        <w:autoSpaceDE w:val="0"/>
        <w:autoSpaceDN w:val="0"/>
        <w:adjustRightInd w:val="0"/>
        <w:ind w:firstLine="72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Глава муниципального образования </w:t>
      </w:r>
    </w:p>
    <w:p w:rsidR="00D3661E" w:rsidRPr="00D3661E" w:rsidRDefault="00D3661E" w:rsidP="00D3661E">
      <w:pPr>
        <w:widowControl/>
        <w:suppressAutoHyphens w:val="0"/>
        <w:autoSpaceDE w:val="0"/>
        <w:autoSpaceDN w:val="0"/>
        <w:adjustRightInd w:val="0"/>
        <w:ind w:firstLine="72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>Дмитриевский сельсовет-</w:t>
      </w:r>
    </w:p>
    <w:p w:rsidR="00D3661E" w:rsidRPr="00D3661E" w:rsidRDefault="00D3661E" w:rsidP="00D3661E">
      <w:pPr>
        <w:widowControl/>
        <w:suppressAutoHyphens w:val="0"/>
        <w:autoSpaceDE w:val="0"/>
        <w:autoSpaceDN w:val="0"/>
        <w:adjustRightInd w:val="0"/>
        <w:ind w:firstLine="72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Председатель Совета депутатов                                  </w:t>
      </w:r>
      <w:proofErr w:type="spellStart"/>
      <w:r w:rsidRPr="00D3661E">
        <w:rPr>
          <w:rFonts w:eastAsia="Times New Roman"/>
          <w:color w:val="auto"/>
          <w:kern w:val="0"/>
          <w:sz w:val="28"/>
          <w:szCs w:val="28"/>
          <w:lang w:eastAsia="ru-RU"/>
        </w:rPr>
        <w:t>Ю.Н.Свиридов</w:t>
      </w:r>
      <w:proofErr w:type="spellEnd"/>
    </w:p>
    <w:p w:rsidR="00D3661E" w:rsidRPr="009D21C6" w:rsidRDefault="00D3661E" w:rsidP="009D2EE0">
      <w:pPr>
        <w:pStyle w:val="Default"/>
        <w:jc w:val="both"/>
        <w:rPr>
          <w:sz w:val="28"/>
          <w:szCs w:val="28"/>
        </w:rPr>
      </w:pPr>
    </w:p>
    <w:p w:rsidR="004A798A" w:rsidRDefault="004A798A" w:rsidP="004A798A">
      <w:pPr>
        <w:keepNext/>
        <w:keepLines/>
        <w:widowControl/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9D2EE0" w:rsidRDefault="009D2EE0" w:rsidP="004A798A">
      <w:pPr>
        <w:keepNext/>
        <w:keepLines/>
        <w:widowControl/>
        <w:ind w:firstLine="709"/>
        <w:jc w:val="right"/>
        <w:rPr>
          <w:sz w:val="28"/>
        </w:rPr>
      </w:pPr>
      <w:r>
        <w:rPr>
          <w:sz w:val="28"/>
        </w:rPr>
        <w:t>К решению Совета депутатов</w:t>
      </w:r>
    </w:p>
    <w:p w:rsidR="004A798A" w:rsidRDefault="004A798A" w:rsidP="004A798A">
      <w:pPr>
        <w:keepNext/>
        <w:keepLines/>
        <w:widowControl/>
        <w:ind w:firstLine="709"/>
        <w:jc w:val="right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>ПОЛОЖЕНИЕ</w:t>
      </w:r>
    </w:p>
    <w:p w:rsidR="004A798A" w:rsidRDefault="004A798A" w:rsidP="004A798A">
      <w:pPr>
        <w:keepNext/>
        <w:keepLines/>
        <w:widowControl/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 xml:space="preserve">о порядке обеспечения первичных мер пожарной безопасности в границах </w:t>
      </w:r>
      <w:r>
        <w:rPr>
          <w:b/>
          <w:sz w:val="28"/>
        </w:rPr>
        <w:t>муниципального образования</w:t>
      </w:r>
      <w:r w:rsidR="009D2EE0">
        <w:rPr>
          <w:b/>
          <w:sz w:val="28"/>
        </w:rPr>
        <w:t xml:space="preserve"> Дмитриевский сельсовет 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val="en-US" w:eastAsia="ru-RU"/>
        </w:rPr>
        <w:t>I</w:t>
      </w:r>
      <w:r>
        <w:rPr>
          <w:rFonts w:eastAsia="Times New Roman"/>
          <w:b/>
          <w:kern w:val="0"/>
          <w:sz w:val="28"/>
          <w:lang w:eastAsia="ru-RU"/>
        </w:rPr>
        <w:t>. Общие положения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kern w:val="0"/>
          <w:sz w:val="28"/>
          <w:highlight w:val="yellow"/>
          <w:lang w:eastAsia="ru-RU"/>
        </w:rPr>
      </w:pP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>1.1. Настоящее Положение</w:t>
      </w:r>
      <w:r>
        <w:rPr>
          <w:rFonts w:eastAsia="Times New Roman"/>
          <w:b/>
          <w:kern w:val="0"/>
          <w:sz w:val="28"/>
          <w:lang w:eastAsia="ru-RU"/>
        </w:rPr>
        <w:t xml:space="preserve"> </w:t>
      </w:r>
      <w:r>
        <w:rPr>
          <w:rFonts w:eastAsia="Times New Roman"/>
          <w:kern w:val="0"/>
          <w:sz w:val="28"/>
          <w:lang w:eastAsia="ru-RU"/>
        </w:rPr>
        <w:t xml:space="preserve">устанавливает порядок деятельности по обеспечению первичных мер пожарной безопасности в населенных пунктах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>сельсовет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1.2.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правовыми актами администрации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 xml:space="preserve">сельсовет, </w:t>
      </w:r>
      <w:r>
        <w:rPr>
          <w:rFonts w:eastAsia="Times New Roman"/>
          <w:kern w:val="0"/>
          <w:sz w:val="28"/>
          <w:lang w:eastAsia="ru-RU"/>
        </w:rPr>
        <w:t>нормативными документами по пожарной безопасности.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1.2. настоящего Положения.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1.4. Первичные меры пожарной безопасности разрабатываются в соответствии с законодательством Российской Федерации</w:t>
      </w:r>
      <w:proofErr w:type="gramStart"/>
      <w:r>
        <w:rPr>
          <w:rFonts w:eastAsia="Times New Roman"/>
          <w:kern w:val="0"/>
          <w:sz w:val="28"/>
          <w:lang w:eastAsia="ru-RU"/>
        </w:rPr>
        <w:t xml:space="preserve"> </w:t>
      </w:r>
      <w:r w:rsidR="009D2EE0">
        <w:rPr>
          <w:rFonts w:eastAsia="Times New Roman"/>
          <w:kern w:val="0"/>
          <w:sz w:val="28"/>
          <w:lang w:eastAsia="ru-RU"/>
        </w:rPr>
        <w:t>,</w:t>
      </w:r>
      <w:proofErr w:type="gramEnd"/>
      <w:r w:rsidR="009D2EE0">
        <w:rPr>
          <w:rFonts w:eastAsia="Times New Roman"/>
          <w:kern w:val="0"/>
          <w:sz w:val="28"/>
          <w:lang w:eastAsia="ru-RU"/>
        </w:rPr>
        <w:t xml:space="preserve"> Оренбургской </w:t>
      </w:r>
      <w:r>
        <w:rPr>
          <w:rFonts w:eastAsia="Times New Roman"/>
          <w:kern w:val="0"/>
          <w:sz w:val="28"/>
          <w:lang w:eastAsia="ru-RU"/>
        </w:rPr>
        <w:t>области, 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1.5. 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bCs/>
          <w:kern w:val="0"/>
          <w:sz w:val="28"/>
          <w:lang w:eastAsia="ru-RU"/>
        </w:rPr>
        <w:lastRenderedPageBreak/>
        <w:t xml:space="preserve">1.6. </w:t>
      </w:r>
      <w:proofErr w:type="gramStart"/>
      <w:r>
        <w:rPr>
          <w:rFonts w:eastAsia="Times New Roman"/>
          <w:bCs/>
          <w:kern w:val="0"/>
          <w:sz w:val="28"/>
          <w:lang w:eastAsia="ru-RU"/>
        </w:rPr>
        <w:t>Деятельность по</w:t>
      </w:r>
      <w:r>
        <w:rPr>
          <w:rFonts w:eastAsia="Times New Roman"/>
          <w:kern w:val="0"/>
          <w:sz w:val="28"/>
          <w:lang w:eastAsia="ru-RU"/>
        </w:rPr>
        <w:t xml:space="preserve"> обеспечению первичных мер пожарной безопасности </w:t>
      </w:r>
      <w:r>
        <w:rPr>
          <w:rFonts w:eastAsia="Times New Roman"/>
          <w:bCs/>
          <w:kern w:val="0"/>
          <w:sz w:val="28"/>
          <w:lang w:eastAsia="ru-RU"/>
        </w:rPr>
        <w:t xml:space="preserve">осуществляется администрацией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>сельсовет</w:t>
      </w:r>
      <w:r>
        <w:rPr>
          <w:rFonts w:eastAsia="Times New Roman"/>
          <w:bCs/>
          <w:kern w:val="0"/>
          <w:sz w:val="28"/>
          <w:lang w:eastAsia="ru-RU"/>
        </w:rPr>
        <w:t>, муниципальными предприятиями и учреждениями (далее – муниципальные организации), личным составом подразделений муниципальной добровольной пожарной охраны и гражданами в соответствии с требованиями пожарной безопасности, установленными федеральными и областными 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 по устранению нарушений требований</w:t>
      </w:r>
      <w:proofErr w:type="gramEnd"/>
      <w:r>
        <w:rPr>
          <w:rFonts w:eastAsia="Times New Roman"/>
          <w:bCs/>
          <w:kern w:val="0"/>
          <w:sz w:val="28"/>
          <w:lang w:eastAsia="ru-RU"/>
        </w:rPr>
        <w:t xml:space="preserve"> пожарной безопасности.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highlight w:val="yellow"/>
          <w:lang w:eastAsia="ru-RU"/>
        </w:rPr>
      </w:pPr>
    </w:p>
    <w:p w:rsidR="004A798A" w:rsidRDefault="004A798A" w:rsidP="004A798A">
      <w:pPr>
        <w:keepNext/>
        <w:keepLines/>
        <w:widowControl/>
        <w:jc w:val="center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 xml:space="preserve">2. Деятельность должностных лиц администрации </w:t>
      </w:r>
      <w:r>
        <w:rPr>
          <w:b/>
          <w:sz w:val="28"/>
        </w:rPr>
        <w:t xml:space="preserve">муниципального образования  </w:t>
      </w:r>
      <w:r w:rsidR="009D2EE0">
        <w:rPr>
          <w:b/>
          <w:sz w:val="28"/>
        </w:rPr>
        <w:t xml:space="preserve">Дмитриевский </w:t>
      </w:r>
      <w:r>
        <w:rPr>
          <w:b/>
          <w:sz w:val="28"/>
        </w:rPr>
        <w:t>сельсовет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>и руководителей муниципальных организаций по обеспечению первичных мер пожарной безопасности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Глава </w:t>
      </w:r>
      <w:r>
        <w:rPr>
          <w:sz w:val="28"/>
        </w:rPr>
        <w:t>муни</w:t>
      </w:r>
      <w:r w:rsidR="009D2EE0">
        <w:rPr>
          <w:sz w:val="28"/>
        </w:rPr>
        <w:t>ципального образования Дмитриевский</w:t>
      </w:r>
      <w:r>
        <w:rPr>
          <w:sz w:val="28"/>
        </w:rPr>
        <w:t xml:space="preserve"> сельсовет</w:t>
      </w:r>
      <w:r>
        <w:rPr>
          <w:rFonts w:eastAsia="Times New Roman"/>
          <w:kern w:val="0"/>
          <w:sz w:val="28"/>
          <w:lang w:eastAsia="ru-RU"/>
        </w:rPr>
        <w:t xml:space="preserve">, уполномоченные им должностные лица администрации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 xml:space="preserve">сельсовет,  </w:t>
      </w:r>
      <w:r>
        <w:rPr>
          <w:rFonts w:eastAsia="Times New Roman"/>
          <w:kern w:val="0"/>
          <w:sz w:val="28"/>
          <w:lang w:eastAsia="ru-RU"/>
        </w:rPr>
        <w:t>а также руководители муниципальных организаций: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2.1. 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населенных пунктов, в зданиях и сооружениях муниципальных организаций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>сельсовет.</w:t>
      </w:r>
    </w:p>
    <w:p w:rsidR="004A798A" w:rsidRDefault="004A798A" w:rsidP="004A798A">
      <w:pPr>
        <w:keepNext/>
        <w:keepLines/>
        <w:widowControl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2.2.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>сельсовет</w:t>
      </w:r>
      <w:r>
        <w:rPr>
          <w:rFonts w:eastAsia="Times New Roman"/>
          <w:kern w:val="0"/>
          <w:sz w:val="28"/>
          <w:lang w:eastAsia="ru-RU"/>
        </w:rPr>
        <w:t>, выполняют ее решения, вносят предложения на ее заседания.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2.3. Осуществляют размещение заказов на поставки товаров, выполнение работ и оказание услуг в области пожарной безопасности для муниципальных нужд </w:t>
      </w:r>
      <w:r>
        <w:rPr>
          <w:sz w:val="28"/>
        </w:rPr>
        <w:t>муниципального образования</w:t>
      </w:r>
      <w:r w:rsidR="009D2EE0">
        <w:rPr>
          <w:sz w:val="28"/>
        </w:rPr>
        <w:t xml:space="preserve"> Дмитриевский   сельсовет. </w:t>
      </w:r>
    </w:p>
    <w:p w:rsidR="004A798A" w:rsidRDefault="004A798A" w:rsidP="009D2EE0">
      <w:pPr>
        <w:keepNext/>
        <w:keepLines/>
        <w:widowControl/>
        <w:suppressAutoHyphens w:val="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2.4. По согласованию с противопожарной службой района, области,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организаций, рассчитывают объемы бюджетных и внебюджетных средств, необходимых для реализации первичных мер пожарной безопасности. 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2.5. Организуют в порядке, установленном федеральными и областными правовыми актами, обучение работников администрации </w:t>
      </w:r>
      <w:r>
        <w:rPr>
          <w:sz w:val="28"/>
        </w:rPr>
        <w:t xml:space="preserve">муниципального образования </w:t>
      </w:r>
      <w:r w:rsidR="009D2EE0">
        <w:rPr>
          <w:sz w:val="28"/>
        </w:rPr>
        <w:t xml:space="preserve">Дмитриевский </w:t>
      </w:r>
      <w:r>
        <w:rPr>
          <w:sz w:val="28"/>
        </w:rPr>
        <w:t xml:space="preserve">сельсовет, </w:t>
      </w:r>
      <w:r>
        <w:rPr>
          <w:rFonts w:eastAsia="Times New Roman"/>
          <w:kern w:val="0"/>
          <w:sz w:val="28"/>
          <w:lang w:eastAsia="ru-RU"/>
        </w:rPr>
        <w:t>муниципальных организаций мерам пожарной безопасности.</w:t>
      </w:r>
    </w:p>
    <w:p w:rsidR="004A798A" w:rsidRDefault="004A798A" w:rsidP="004A798A">
      <w:pPr>
        <w:keepNext/>
        <w:keepLines/>
        <w:widowControl/>
        <w:suppressAutoHyphens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lastRenderedPageBreak/>
        <w:t>2.6. Согласовывают разрабатываемые противопожарной службой района 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4A798A" w:rsidRDefault="004A798A" w:rsidP="004A798A">
      <w:pPr>
        <w:keepNext/>
        <w:keepLines/>
        <w:widowControl/>
        <w:suppressAutoHyphens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2.7. Предоставляют по запросам территориального подразделения государственного пожарного надзора, Государственной противопожарной службы сведения и документы о состоянии пожарной безопасности в муниципальных организациях.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2.8. 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2.9. Организуют и проводят противопожарную пропаганду в муниципальных организациях. При этом: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организуют информирование работников муниципальной организации о проблемах и путях обеспечения пожарной безопасности;</w:t>
      </w:r>
    </w:p>
    <w:p w:rsidR="004A798A" w:rsidRDefault="004A798A" w:rsidP="004A798A">
      <w:pPr>
        <w:keepNext/>
        <w:keepLines/>
        <w:widowControl/>
        <w:jc w:val="both"/>
        <w:rPr>
          <w:sz w:val="28"/>
        </w:rPr>
      </w:pPr>
      <w:r>
        <w:rPr>
          <w:rFonts w:eastAsia="Times New Roman"/>
          <w:kern w:val="0"/>
          <w:sz w:val="28"/>
          <w:lang w:eastAsia="ru-RU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>
        <w:rPr>
          <w:sz w:val="28"/>
        </w:rPr>
        <w:t xml:space="preserve">муниципального образования  </w:t>
      </w:r>
      <w:r w:rsidR="009D2EE0">
        <w:rPr>
          <w:sz w:val="28"/>
        </w:rPr>
        <w:t xml:space="preserve">Дмитриевский </w:t>
      </w:r>
      <w:r>
        <w:rPr>
          <w:sz w:val="28"/>
        </w:rPr>
        <w:t xml:space="preserve">  сельсовет;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участвуют в организации тематических выставок, смотров, конкурсов и конференций;</w:t>
      </w:r>
    </w:p>
    <w:p w:rsidR="004A798A" w:rsidRDefault="004A798A" w:rsidP="004A798A">
      <w:pPr>
        <w:keepNext/>
        <w:keepLines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привлекают к деятельности по осуществлению противопожарной пропаганды организации и граждан.</w:t>
      </w:r>
    </w:p>
    <w:p w:rsidR="009D2EE0" w:rsidRPr="009D2EE0" w:rsidRDefault="009D2EE0" w:rsidP="009D2EE0">
      <w:pPr>
        <w:pStyle w:val="Default"/>
        <w:jc w:val="center"/>
        <w:rPr>
          <w:b/>
          <w:sz w:val="28"/>
          <w:szCs w:val="28"/>
        </w:rPr>
      </w:pPr>
      <w:r w:rsidRPr="009D2EE0">
        <w:rPr>
          <w:b/>
          <w:sz w:val="28"/>
        </w:rPr>
        <w:t>3.</w:t>
      </w:r>
      <w:r w:rsidRPr="009D2EE0">
        <w:rPr>
          <w:b/>
          <w:sz w:val="28"/>
          <w:szCs w:val="28"/>
        </w:rPr>
        <w:t xml:space="preserve"> Финансирование расходов на обеспечение первичных мер</w:t>
      </w:r>
    </w:p>
    <w:p w:rsidR="009D2EE0" w:rsidRPr="009D2EE0" w:rsidRDefault="009D2EE0" w:rsidP="009D2EE0">
      <w:pPr>
        <w:pStyle w:val="Default"/>
        <w:jc w:val="center"/>
        <w:rPr>
          <w:b/>
          <w:sz w:val="28"/>
          <w:szCs w:val="28"/>
        </w:rPr>
      </w:pPr>
      <w:r w:rsidRPr="009D2EE0">
        <w:rPr>
          <w:b/>
          <w:sz w:val="28"/>
          <w:szCs w:val="28"/>
        </w:rPr>
        <w:t>пожарной безопасности</w:t>
      </w:r>
    </w:p>
    <w:p w:rsidR="009D2EE0" w:rsidRDefault="009D2EE0" w:rsidP="009D2EE0">
      <w:pPr>
        <w:jc w:val="both"/>
        <w:rPr>
          <w:sz w:val="28"/>
          <w:szCs w:val="28"/>
        </w:rPr>
      </w:pPr>
      <w:r w:rsidRPr="007043A7">
        <w:rPr>
          <w:sz w:val="28"/>
          <w:szCs w:val="28"/>
        </w:rPr>
        <w:t>Расходы на обеспечение первичных мер пожарной безопасности определяются в соответствии с Методикой формирования бюджета поселения. Финансирование расходов на обеспечение первичных мер пожарной безопасности осуществляется в пределах средств, предусмотренных в решении поселения о бюджете поселения на текущий финансовый год и плановый период, в установленном порядке.</w:t>
      </w:r>
    </w:p>
    <w:p w:rsidR="004A798A" w:rsidRDefault="009D2EE0" w:rsidP="009D2EE0">
      <w:pPr>
        <w:pStyle w:val="ConsPlusTitle"/>
        <w:widowControl/>
        <w:jc w:val="center"/>
        <w:outlineLvl w:val="0"/>
        <w:rPr>
          <w:sz w:val="28"/>
        </w:rPr>
      </w:pPr>
      <w:r>
        <w:rPr>
          <w:sz w:val="28"/>
          <w:szCs w:val="28"/>
        </w:rPr>
        <w:tab/>
      </w: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9D2EE0" w:rsidRDefault="009D2EE0" w:rsidP="004A798A">
      <w:pPr>
        <w:keepNext/>
        <w:keepLines/>
        <w:widowControl/>
        <w:ind w:firstLine="709"/>
        <w:jc w:val="both"/>
        <w:rPr>
          <w:sz w:val="28"/>
        </w:rPr>
      </w:pPr>
    </w:p>
    <w:p w:rsidR="004A798A" w:rsidRDefault="004A798A" w:rsidP="004A798A">
      <w:pPr>
        <w:keepNext/>
        <w:keepLines/>
        <w:widowControl/>
        <w:ind w:firstLine="709"/>
        <w:jc w:val="both"/>
        <w:rPr>
          <w:sz w:val="28"/>
        </w:rPr>
      </w:pPr>
    </w:p>
    <w:p w:rsidR="004A798A" w:rsidRDefault="004A798A" w:rsidP="004A798A">
      <w:pPr>
        <w:keepNext/>
        <w:keepLines/>
        <w:widowControl/>
        <w:ind w:firstLine="709"/>
        <w:jc w:val="both"/>
        <w:rPr>
          <w:sz w:val="28"/>
        </w:rPr>
      </w:pPr>
    </w:p>
    <w:p w:rsidR="004A798A" w:rsidRDefault="004A798A" w:rsidP="004A798A">
      <w:pPr>
        <w:keepNext/>
        <w:keepLines/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lang w:eastAsia="ru-RU"/>
        </w:rPr>
      </w:pPr>
    </w:p>
    <w:p w:rsidR="004A798A" w:rsidRDefault="004A798A" w:rsidP="004A798A">
      <w:pPr>
        <w:keepNext/>
        <w:keepLines/>
        <w:widowControl/>
        <w:ind w:firstLine="709"/>
        <w:jc w:val="both"/>
        <w:rPr>
          <w:sz w:val="28"/>
        </w:rPr>
      </w:pPr>
    </w:p>
    <w:sectPr w:rsidR="004A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798A"/>
    <w:rsid w:val="000B66C3"/>
    <w:rsid w:val="00305C82"/>
    <w:rsid w:val="004A798A"/>
    <w:rsid w:val="008B7F7E"/>
    <w:rsid w:val="00900B84"/>
    <w:rsid w:val="009D2EE0"/>
    <w:rsid w:val="00C84593"/>
    <w:rsid w:val="00D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8A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4A798A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paragraph" w:customStyle="1" w:styleId="Default">
    <w:name w:val="Default"/>
    <w:rsid w:val="009D2EE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D2EE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9D2E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4</cp:revision>
  <cp:lastPrinted>2002-01-09T04:24:00Z</cp:lastPrinted>
  <dcterms:created xsi:type="dcterms:W3CDTF">2016-11-11T07:41:00Z</dcterms:created>
  <dcterms:modified xsi:type="dcterms:W3CDTF">2016-11-11T10:16:00Z</dcterms:modified>
</cp:coreProperties>
</file>